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A0FE" w14:textId="515DC0BF" w:rsidR="00C56DDE" w:rsidRPr="00F82F14" w:rsidRDefault="009204F1" w:rsidP="00FE09C6">
      <w:pPr>
        <w:jc w:val="both"/>
        <w:rPr>
          <w:b/>
          <w:bCs/>
        </w:rPr>
      </w:pPr>
      <w:bookmarkStart w:id="0" w:name="_GoBack"/>
      <w:bookmarkEnd w:id="0"/>
      <w:r w:rsidRPr="00F82F14">
        <w:rPr>
          <w:b/>
          <w:bCs/>
        </w:rPr>
        <w:t>Up</w:t>
      </w:r>
      <w:r w:rsidR="00F82F14">
        <w:rPr>
          <w:b/>
          <w:bCs/>
        </w:rPr>
        <w:t>u</w:t>
      </w:r>
      <w:r w:rsidRPr="00F82F14">
        <w:rPr>
          <w:b/>
          <w:bCs/>
        </w:rPr>
        <w:t>te za osobu koja boluje od COVID-19, odnosno ima laboratorijski dokazanu infekciju SARS-</w:t>
      </w:r>
      <w:r w:rsidR="00F82F14">
        <w:rPr>
          <w:b/>
          <w:bCs/>
        </w:rPr>
        <w:t>C</w:t>
      </w:r>
      <w:r w:rsidRPr="00F82F14">
        <w:rPr>
          <w:b/>
          <w:bCs/>
        </w:rPr>
        <w:t>oV-</w:t>
      </w:r>
      <w:r w:rsidR="00F82F14">
        <w:rPr>
          <w:b/>
          <w:bCs/>
        </w:rPr>
        <w:t>2</w:t>
      </w:r>
      <w:r w:rsidRPr="00F82F14">
        <w:rPr>
          <w:b/>
          <w:bCs/>
        </w:rPr>
        <w:t xml:space="preserve"> virusom</w:t>
      </w:r>
    </w:p>
    <w:p w14:paraId="70838D3C" w14:textId="77777777" w:rsidR="00FE09C6" w:rsidRDefault="00FE09C6" w:rsidP="00FE09C6">
      <w:pPr>
        <w:jc w:val="both"/>
      </w:pPr>
    </w:p>
    <w:p w14:paraId="31CFC99B" w14:textId="094328DE" w:rsidR="009204F1" w:rsidRDefault="009204F1" w:rsidP="00FE09C6">
      <w:pPr>
        <w:jc w:val="both"/>
      </w:pPr>
      <w:r>
        <w:t>Poštovani</w:t>
      </w:r>
      <w:r w:rsidR="0072347F">
        <w:t>,</w:t>
      </w:r>
    </w:p>
    <w:p w14:paraId="115F5DAC" w14:textId="2DF80425" w:rsidR="005625E9" w:rsidRDefault="005625E9" w:rsidP="00FE09C6">
      <w:pPr>
        <w:jc w:val="both"/>
      </w:pPr>
      <w:r>
        <w:t>Ov</w:t>
      </w:r>
      <w:r w:rsidR="0024637A">
        <w:t>d</w:t>
      </w:r>
      <w:r>
        <w:t>je iznosimo</w:t>
      </w:r>
      <w:r w:rsidR="00550C33">
        <w:t xml:space="preserve"> </w:t>
      </w:r>
      <w:r w:rsidR="0024637A">
        <w:t>nekoliko</w:t>
      </w:r>
      <w:r>
        <w:t xml:space="preserve"> osnovnih informacija o bolesti COVID-19, mjerama sprječavanja infekcije i postupku s kontaktima oboljelih</w:t>
      </w:r>
      <w:r w:rsidR="0024637A">
        <w:t>.</w:t>
      </w:r>
    </w:p>
    <w:p w14:paraId="5EC2E389" w14:textId="77777777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2544FF8D" w14:textId="203D06F0" w:rsidR="009204F1" w:rsidRDefault="009204F1" w:rsidP="00FE09C6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</w:t>
      </w:r>
      <w:r w:rsidR="0024637A">
        <w:t>,</w:t>
      </w:r>
      <w:r>
        <w:t xml:space="preserve"> kihanjem</w:t>
      </w:r>
      <w:r w:rsidR="0024637A">
        <w:t xml:space="preserve"> i</w:t>
      </w:r>
      <w:r>
        <w:t xml:space="preserve"> pjevanjem te posredno putem ruku ili predmeta koji su kontaminirani kapljicama koje izlaze iz dišnog sustava prilikom govora, kašljanja, kihanja</w:t>
      </w:r>
      <w:r w:rsidR="0024637A">
        <w:t xml:space="preserve"> i</w:t>
      </w:r>
      <w:r>
        <w:t xml:space="preserve"> pjevanja.</w:t>
      </w:r>
    </w:p>
    <w:p w14:paraId="3C71F14F" w14:textId="335BAB1F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726284EF" w14:textId="603FF8F5" w:rsidR="009204F1" w:rsidRDefault="005625E9" w:rsidP="00FE09C6">
      <w:pPr>
        <w:jc w:val="both"/>
      </w:pPr>
      <w:r>
        <w:t xml:space="preserve"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</w:t>
      </w:r>
      <w:r w:rsidR="00284B7D">
        <w:t xml:space="preserve">drugim za sada </w:t>
      </w:r>
      <w:r>
        <w:t>nepoznatim čimbenicima.</w:t>
      </w:r>
    </w:p>
    <w:p w14:paraId="1B08C4F4" w14:textId="35008BF2" w:rsidR="005625E9" w:rsidRDefault="005625E9" w:rsidP="00FE09C6">
      <w:pPr>
        <w:jc w:val="both"/>
      </w:pPr>
      <w:r>
        <w:t xml:space="preserve">Kod osoba koje razviju simptome bolesti, najčešći su simptomi kašalj, povišena tjelesna temperatura, umor/iznemoglost, </w:t>
      </w:r>
      <w:r w:rsidR="00D77D36">
        <w:t xml:space="preserve">glavobolja, grlobolja, bolovi u mišićima i zglobovima, </w:t>
      </w:r>
      <w:r>
        <w:t>nedostatak zraka, gubitak osjeta mirisa i/ili okusa.</w:t>
      </w:r>
    </w:p>
    <w:p w14:paraId="097D74EB" w14:textId="6EAA7B64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1D4CA264" w14:textId="3FC82B57" w:rsidR="005625E9" w:rsidRDefault="005625E9" w:rsidP="00FE09C6">
      <w:pPr>
        <w:jc w:val="both"/>
      </w:pPr>
      <w:r>
        <w:t>Vrijeme inkubacije, tj. broj dana potrebnih da počne bolest nakon zaražavanja je najčešće 4-6 dana, ali može biti i kraće ili dulje, u rasponu od 2 do 14 dana.</w:t>
      </w:r>
    </w:p>
    <w:p w14:paraId="7D338AFC" w14:textId="1BC619F0" w:rsidR="005625E9" w:rsidRPr="00C802DB" w:rsidRDefault="005625E9" w:rsidP="00FE09C6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4B874B9A" w14:textId="024CA79A" w:rsidR="005625E9" w:rsidRDefault="005625E9" w:rsidP="00FE09C6">
      <w:pPr>
        <w:jc w:val="both"/>
      </w:pPr>
      <w:r>
        <w:t>Osoba koja oboli je zarazna za svoje kontakte 1-2 dana prije početka bolesti</w:t>
      </w:r>
      <w:r w:rsidR="00C802DB">
        <w:t xml:space="preserve">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51C66E60" w14:textId="2B2B645E" w:rsidR="00C802DB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D9E1D55" w14:textId="0530B56B" w:rsidR="009204F1" w:rsidRDefault="009204F1" w:rsidP="00FE09C6">
      <w:pPr>
        <w:jc w:val="both"/>
      </w:pPr>
      <w:r>
        <w:t>Glavne mjere u sprječavanju prijenosa infekcije proizlaze i</w:t>
      </w:r>
      <w:r w:rsidR="00284B7D">
        <w:t>z</w:t>
      </w:r>
      <w:r>
        <w:t xml:space="preserve">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</w:t>
      </w:r>
      <w:r w:rsidR="005625E9">
        <w:t xml:space="preserve">izbjegavanje diranja očiju, usta i nosa </w:t>
      </w:r>
      <w:r>
        <w:t xml:space="preserve">smanjuje mogućnost </w:t>
      </w:r>
      <w:r w:rsidR="005625E9">
        <w:t xml:space="preserve">prijenosa virusa na sluznice oka, usta i nosa putem kontaminiranih ruku. Često i temeljito </w:t>
      </w:r>
      <w:r w:rsidR="005625E9" w:rsidRPr="00C802DB">
        <w:rPr>
          <w:u w:val="single"/>
        </w:rPr>
        <w:t>čišćenje površina i predmeta</w:t>
      </w:r>
      <w:r w:rsidR="005625E9">
        <w:t xml:space="preserve"> kojima se bolesnik služi smanjuje mogućnost kontaminiranja ruku i unos virusa u sluznicu zdravih osoba.</w:t>
      </w:r>
    </w:p>
    <w:p w14:paraId="582AD8EB" w14:textId="77777777" w:rsidR="00F447D3" w:rsidRDefault="00F447D3" w:rsidP="00FE09C6">
      <w:pPr>
        <w:jc w:val="both"/>
      </w:pPr>
    </w:p>
    <w:p w14:paraId="61D2755F" w14:textId="25110290" w:rsidR="009204F1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189C174C" w14:textId="7273A29B" w:rsidR="00C802DB" w:rsidRDefault="00C802DB" w:rsidP="00FE09C6">
      <w:pPr>
        <w:jc w:val="both"/>
      </w:pPr>
      <w:r>
        <w:lastRenderedPageBreak/>
        <w:t>U svrhu procjene okolnosti koje su dovele do zaražavanja bolesnika i identificiranja osoba koje su bili izloženi infekciji u kontaktu s bolesnikom, bliski kontakt, tj. osoba za koju se smatra da je bila i</w:t>
      </w:r>
      <w:r w:rsidR="00284B7D">
        <w:t>z</w:t>
      </w:r>
      <w:r>
        <w:t>ložena infekciji, definira se na slijedeći nači:</w:t>
      </w:r>
    </w:p>
    <w:p w14:paraId="0498E792" w14:textId="5D559BE8" w:rsidR="00C802DB" w:rsidRDefault="00C802DB" w:rsidP="00FE09C6">
      <w:pPr>
        <w:jc w:val="both"/>
      </w:pPr>
      <w:r>
        <w:t>Bliski kontakt je osoba koja je u vremenu do 2 dana prije početka bolesti kod bolesnika i tijekom bolesti bolesnika</w:t>
      </w:r>
    </w:p>
    <w:p w14:paraId="384AFBCF" w14:textId="2C4D733A" w:rsidR="00C802DB" w:rsidRDefault="00C802DB" w:rsidP="00FE09C6">
      <w:pPr>
        <w:jc w:val="both"/>
      </w:pPr>
      <w:r>
        <w:t>- imala fizički kontakt (uključujući rukovanje, zagrljaj...)</w:t>
      </w:r>
      <w:r w:rsidR="00BC32DB">
        <w:t xml:space="preserve"> ili se bolesnik iskašljao/kihnuo prema osobi</w:t>
      </w:r>
    </w:p>
    <w:p w14:paraId="66D3D773" w14:textId="324A4E50" w:rsidR="00C802DB" w:rsidRDefault="00C802DB" w:rsidP="00FE09C6">
      <w:pPr>
        <w:jc w:val="both"/>
      </w:pPr>
      <w:r>
        <w:t>- bila s bolesnikom licem u lice na udaljenosti manjoj od dva metra (u za</w:t>
      </w:r>
      <w:r w:rsidR="00BC32DB">
        <w:t>t</w:t>
      </w:r>
      <w:r>
        <w:t>vorenom prostoru pod određenim okolnostima se i udaljenost ve</w:t>
      </w:r>
      <w:r w:rsidR="00284B7D">
        <w:t>ć</w:t>
      </w:r>
      <w:r>
        <w:t xml:space="preserve">a od dva metra </w:t>
      </w:r>
      <w:r w:rsidR="00284B7D">
        <w:t>m</w:t>
      </w:r>
      <w:r>
        <w:t>ože smatrati bliskim kontaktom) dulje od 15 minuta (ako je kontakt licem u lice na vrlo maloj udaljenosti</w:t>
      </w:r>
      <w:r w:rsidR="00BC32DB">
        <w:t>, i manje od 15 minuta trajanja kontakta se može smatrati bliskim kontaktom)</w:t>
      </w:r>
    </w:p>
    <w:p w14:paraId="75E51E0C" w14:textId="2121CB9C" w:rsidR="00BC32DB" w:rsidRDefault="00BC32DB" w:rsidP="00FE09C6">
      <w:pPr>
        <w:jc w:val="both"/>
      </w:pPr>
      <w:r>
        <w:t>- njegovala bolesnika;</w:t>
      </w:r>
    </w:p>
    <w:p w14:paraId="288CEB80" w14:textId="3BD1D42A" w:rsidR="00BC32DB" w:rsidRDefault="00BC32DB" w:rsidP="00FE09C6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7BC51BAE" w14:textId="0A286BB8" w:rsidR="00BC32DB" w:rsidRDefault="00BC32DB" w:rsidP="00FE09C6">
      <w:pPr>
        <w:jc w:val="both"/>
      </w:pPr>
      <w:r>
        <w:t>- s bolesnikom dijeli zajedničko kućanstvo.</w:t>
      </w:r>
    </w:p>
    <w:p w14:paraId="115476C7" w14:textId="60631957" w:rsidR="00284B7D" w:rsidRDefault="00284B7D" w:rsidP="00FE09C6">
      <w:pPr>
        <w:jc w:val="both"/>
      </w:pPr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68E5F75F" w14:textId="548BD8D1" w:rsidR="00BC32DB" w:rsidRPr="00BC32DB" w:rsidRDefault="00BC32DB" w:rsidP="00FE09C6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390C06CB" w14:textId="7DACE64B" w:rsidR="00BC32DB" w:rsidRDefault="00BC32DB" w:rsidP="00FE09C6">
      <w:pPr>
        <w:jc w:val="both"/>
      </w:pPr>
      <w:r>
        <w:t xml:space="preserve">Radi sprječavanja širenja bolesti </w:t>
      </w:r>
      <w:r w:rsidR="000B0495">
        <w:t>na bliske osobe</w:t>
      </w:r>
      <w:r>
        <w:t xml:space="preserve">, bolesnici se moraju izolirati u trajanju od deset dana od </w:t>
      </w:r>
      <w:r w:rsidR="001305C9">
        <w:t>od pojave prvih simptoma, a kod osoba koje nemaju simptome od dana testiranja</w:t>
      </w:r>
      <w:r>
        <w:t>. To podrazumijeva smanjiti sve kontakte s drugim ljudima na minimum s ciljem da se spriječi širenje infekcije na druge osobe. Bolesnik mora biti sam u sobi</w:t>
      </w:r>
      <w:r w:rsidR="000B0495">
        <w:t xml:space="preserve"> koja se redovito provjetrava</w:t>
      </w:r>
      <w:r>
        <w:t xml:space="preserve">, a pri nužnim kontaktima (s onima koji skrbe o njegovu zdravlju, eventualno ukućanima ako je izolacija u kući) </w:t>
      </w:r>
      <w:r w:rsidR="000B0495">
        <w:t>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1857FA37" w14:textId="0BEFC950" w:rsidR="00435FC7" w:rsidRDefault="00496E69" w:rsidP="00FE09C6">
      <w:pPr>
        <w:jc w:val="both"/>
      </w:pPr>
      <w:r>
        <w:t xml:space="preserve">Bolesnik u izolaciji ne odlazi na posao. </w:t>
      </w:r>
      <w:r w:rsidR="00435FC7">
        <w:t>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1311A2E9" w14:textId="2296F83A" w:rsidR="000B0495" w:rsidRDefault="000B0495" w:rsidP="00FE09C6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14BD8AEF" w14:textId="37663F39" w:rsidR="000B0495" w:rsidRDefault="000B0495" w:rsidP="00FE09C6">
      <w:pPr>
        <w:jc w:val="both"/>
      </w:pPr>
      <w:r>
        <w:t xml:space="preserve">Karantena/samooizolacija je izolacija zdravih ljudi za koje se zna da su bili izloženi infekciji i postoji </w:t>
      </w:r>
      <w:r w:rsidR="001305C9">
        <w:t>povećana v</w:t>
      </w:r>
      <w:r>
        <w:t xml:space="preserve">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</w:t>
      </w:r>
      <w:r w:rsidR="0072347F">
        <w:t>zaražene osobe mogu biti zarazne za okolinu, a da nikada ne razviju simptome.</w:t>
      </w:r>
    </w:p>
    <w:p w14:paraId="614C85BE" w14:textId="130C6601" w:rsidR="0072347F" w:rsidRDefault="0072347F" w:rsidP="00FE09C6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sectPr w:rsidR="0072347F" w:rsidSect="00FE09C6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B0495"/>
    <w:rsid w:val="001305C9"/>
    <w:rsid w:val="001A6274"/>
    <w:rsid w:val="001F3AEF"/>
    <w:rsid w:val="0024637A"/>
    <w:rsid w:val="0024672D"/>
    <w:rsid w:val="00284B7D"/>
    <w:rsid w:val="002E3E41"/>
    <w:rsid w:val="00310BF4"/>
    <w:rsid w:val="00356BF0"/>
    <w:rsid w:val="00401317"/>
    <w:rsid w:val="00431DF0"/>
    <w:rsid w:val="00435FC7"/>
    <w:rsid w:val="00496E69"/>
    <w:rsid w:val="004E5EA6"/>
    <w:rsid w:val="00550C33"/>
    <w:rsid w:val="005625E9"/>
    <w:rsid w:val="00585578"/>
    <w:rsid w:val="00664630"/>
    <w:rsid w:val="0072347F"/>
    <w:rsid w:val="00897AF6"/>
    <w:rsid w:val="009204F1"/>
    <w:rsid w:val="00927EAE"/>
    <w:rsid w:val="00AA171B"/>
    <w:rsid w:val="00BC32DB"/>
    <w:rsid w:val="00C56DDE"/>
    <w:rsid w:val="00C802DB"/>
    <w:rsid w:val="00D77D36"/>
    <w:rsid w:val="00E03D58"/>
    <w:rsid w:val="00E96733"/>
    <w:rsid w:val="00EC3EC4"/>
    <w:rsid w:val="00EF120E"/>
    <w:rsid w:val="00F04AEF"/>
    <w:rsid w:val="00F17088"/>
    <w:rsid w:val="00F447D3"/>
    <w:rsid w:val="00F82F14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84B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4B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4B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4B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4B7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Tomislav Uzelac-Šćiran</cp:lastModifiedBy>
  <cp:revision>2</cp:revision>
  <dcterms:created xsi:type="dcterms:W3CDTF">2020-11-23T08:32:00Z</dcterms:created>
  <dcterms:modified xsi:type="dcterms:W3CDTF">2020-11-23T08:32:00Z</dcterms:modified>
</cp:coreProperties>
</file>